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A00">
        <w:rPr>
          <w:rFonts w:ascii="Times New Roman" w:eastAsia="Calibri" w:hAnsi="Times New Roman" w:cs="Times New Roman"/>
          <w:b/>
          <w:sz w:val="28"/>
          <w:szCs w:val="28"/>
        </w:rPr>
        <w:t>Учет налогов по уточненным декларациям, которые были поданы в период после 1 июня 2022 года</w:t>
      </w: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00">
        <w:rPr>
          <w:rFonts w:ascii="Times New Roman" w:eastAsia="Calibri" w:hAnsi="Times New Roman" w:cs="Times New Roman"/>
          <w:sz w:val="28"/>
          <w:szCs w:val="28"/>
        </w:rPr>
        <w:t xml:space="preserve">С 1 июня 2022 года в соответствии с Федеральным законом от 01.05.2022 № 120-ФЗ «О внесении изменений в часть первую Налогового кодекса Российской Федерации» вступили в силу изменения, внесенные </w:t>
      </w:r>
      <w:r w:rsidRPr="00E76A00">
        <w:rPr>
          <w:rFonts w:ascii="Times New Roman" w:eastAsia="Calibri" w:hAnsi="Times New Roman" w:cs="Times New Roman"/>
          <w:sz w:val="28"/>
          <w:szCs w:val="28"/>
        </w:rPr>
        <w:br/>
        <w:t>в ст.81 НК РФ.</w:t>
      </w: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00">
        <w:rPr>
          <w:rFonts w:ascii="Times New Roman" w:eastAsia="Calibri" w:hAnsi="Times New Roman" w:cs="Times New Roman"/>
          <w:sz w:val="28"/>
          <w:szCs w:val="28"/>
        </w:rPr>
        <w:t>Ранее согласно абзацу 2 статьи 81 НК РФ налогоплательщик имел право подать уточненную декларацию в налоговый орган, если им ранее не была полностью отражена информация или допущены какие-либо ошибки, которые не снижали итоговую сумму налога.</w:t>
      </w: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00">
        <w:rPr>
          <w:rFonts w:ascii="Times New Roman" w:eastAsia="Calibri" w:hAnsi="Times New Roman" w:cs="Times New Roman"/>
          <w:sz w:val="28"/>
          <w:szCs w:val="28"/>
        </w:rPr>
        <w:t xml:space="preserve">Статья 81 НК РФ дополнена абзацем 3, в котором указывается, что при подаче данной декларации с уточнением, сумма </w:t>
      </w:r>
      <w:proofErr w:type="gramStart"/>
      <w:r w:rsidRPr="00E76A00">
        <w:rPr>
          <w:rFonts w:ascii="Times New Roman" w:eastAsia="Calibri" w:hAnsi="Times New Roman" w:cs="Times New Roman"/>
          <w:sz w:val="28"/>
          <w:szCs w:val="28"/>
        </w:rPr>
        <w:t>налога</w:t>
      </w:r>
      <w:proofErr w:type="gramEnd"/>
      <w:r w:rsidRPr="00E76A00">
        <w:rPr>
          <w:rFonts w:ascii="Times New Roman" w:eastAsia="Calibri" w:hAnsi="Times New Roman" w:cs="Times New Roman"/>
          <w:sz w:val="28"/>
          <w:szCs w:val="28"/>
        </w:rPr>
        <w:t xml:space="preserve"> подлежащая уплате </w:t>
      </w:r>
      <w:r w:rsidRPr="00E76A00">
        <w:rPr>
          <w:rFonts w:ascii="Times New Roman" w:eastAsia="Calibri" w:hAnsi="Times New Roman" w:cs="Times New Roman"/>
          <w:sz w:val="28"/>
          <w:szCs w:val="28"/>
        </w:rPr>
        <w:br/>
        <w:t xml:space="preserve">на основании уточненной декларации учитывается налоговым органом </w:t>
      </w:r>
      <w:r w:rsidRPr="00E76A00">
        <w:rPr>
          <w:rFonts w:ascii="Times New Roman" w:eastAsia="Calibri" w:hAnsi="Times New Roman" w:cs="Times New Roman"/>
          <w:sz w:val="28"/>
          <w:szCs w:val="28"/>
        </w:rPr>
        <w:br/>
        <w:t xml:space="preserve">в состоянии расчетов налогоплательщика с бюджетной системой Российской Федерации после результатов камеральной проверки уточненной декларации или после того, как пройдет срок проведения указанной проверки. Однако такой порядок не может применяться к тем налогоплательщикам, в отношении которых проводится </w:t>
      </w:r>
      <w:proofErr w:type="gramStart"/>
      <w:r w:rsidRPr="00E76A00">
        <w:rPr>
          <w:rFonts w:ascii="Times New Roman" w:eastAsia="Calibri" w:hAnsi="Times New Roman" w:cs="Times New Roman"/>
          <w:sz w:val="28"/>
          <w:szCs w:val="28"/>
        </w:rPr>
        <w:t>налоговой</w:t>
      </w:r>
      <w:proofErr w:type="gramEnd"/>
      <w:r w:rsidRPr="00E76A00">
        <w:rPr>
          <w:rFonts w:ascii="Times New Roman" w:eastAsia="Calibri" w:hAnsi="Times New Roman" w:cs="Times New Roman"/>
          <w:sz w:val="28"/>
          <w:szCs w:val="28"/>
        </w:rPr>
        <w:t xml:space="preserve"> мониторинг.</w:t>
      </w: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6A00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Разъяснения подготовлены прокуратурой Нахимовского района города Севастополя</w:t>
      </w:r>
    </w:p>
    <w:p w:rsidR="00E76A00" w:rsidRPr="00E76A00" w:rsidRDefault="00E76A00" w:rsidP="00E76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44CE4" w:rsidRDefault="00A44CE4">
      <w:bookmarkStart w:id="0" w:name="_GoBack"/>
      <w:bookmarkEnd w:id="0"/>
    </w:p>
    <w:sectPr w:rsidR="00A4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E1"/>
    <w:rsid w:val="006E1EE1"/>
    <w:rsid w:val="00A44CE4"/>
    <w:rsid w:val="00E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2022-06-29T09:58:00Z</dcterms:created>
  <dcterms:modified xsi:type="dcterms:W3CDTF">2022-06-29T09:59:00Z</dcterms:modified>
</cp:coreProperties>
</file>